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9A2" w:rsidRDefault="003C09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3C09A2" w:rsidRDefault="003C09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проекту постановления Администрации ЗАТО Северск «О внесении изменений </w:t>
      </w:r>
    </w:p>
    <w:p w:rsidR="003C09A2" w:rsidRDefault="003C09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постановление Администрации ЗАТО Северск от 30.12.2014 № 3546»</w:t>
      </w:r>
    </w:p>
    <w:p w:rsidR="003C09A2" w:rsidRDefault="003C09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C09A2" w:rsidRDefault="003C09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Изменения в муниципальную программу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«Эффективное управление муниципальным имуществом ЗАТО Северск» на 2015-2017 годы (далее – Программа) вносятся на основании пункта 33 </w:t>
      </w:r>
      <w:r>
        <w:rPr>
          <w:rFonts w:ascii="Times New Roman" w:hAnsi="Times New Roman" w:cs="Times New Roman"/>
          <w:sz w:val="24"/>
          <w:szCs w:val="24"/>
        </w:rPr>
        <w:t>Порядка принятия решений  о разработке муниципальных программ ЗАТО Северск Томской области, их формирования                            и реализации, утвержденного постановлением Администрации ЗАТО Северск                        от 02.07.2014 № 1614 и в соответствии с утвержденными бюджетными ассигнованиями     на реализацию Программы по состоянию на 01.07.2015.</w:t>
      </w:r>
    </w:p>
    <w:p w:rsidR="003C09A2" w:rsidRDefault="003C09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Общее изменение объема финансирования Программы составляет                            «-» 11 033,82 тыс.руб.</w:t>
      </w:r>
    </w:p>
    <w:p w:rsidR="003C09A2" w:rsidRDefault="003C09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Изменения в разрезе подпрограмм следующие:</w:t>
      </w:r>
    </w:p>
    <w:p w:rsidR="003C09A2" w:rsidRDefault="003C09A2" w:rsidP="005E72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 по подпрограмме 1 </w:t>
      </w:r>
      <w:r w:rsidRPr="00182681">
        <w:rPr>
          <w:rFonts w:ascii="Times New Roman" w:hAnsi="Times New Roman" w:cs="Times New Roman"/>
        </w:rPr>
        <w:t>«</w:t>
      </w:r>
      <w:r w:rsidRPr="00182681">
        <w:rPr>
          <w:rFonts w:ascii="Times New Roman" w:hAnsi="Times New Roman" w:cs="Times New Roman"/>
          <w:color w:val="000000"/>
        </w:rPr>
        <w:t>Признание прав и регулирование отношений по муниципальной собственности ЗАТО Северск, оценка рыночной ст</w:t>
      </w:r>
      <w:r>
        <w:rPr>
          <w:rFonts w:ascii="Times New Roman" w:hAnsi="Times New Roman" w:cs="Times New Roman"/>
          <w:color w:val="000000"/>
        </w:rPr>
        <w:t>оимости имущества ЗАТО Северск»</w:t>
      </w:r>
      <w:r>
        <w:rPr>
          <w:rFonts w:ascii="Times New Roman" w:hAnsi="Times New Roman" w:cs="Times New Roman"/>
          <w:sz w:val="24"/>
          <w:szCs w:val="24"/>
        </w:rPr>
        <w:t>: в</w:t>
      </w:r>
      <w:r w:rsidRPr="00AF6515">
        <w:rPr>
          <w:rFonts w:ascii="Times New Roman" w:hAnsi="Times New Roman" w:cs="Times New Roman"/>
          <w:sz w:val="24"/>
          <w:szCs w:val="24"/>
        </w:rPr>
        <w:t xml:space="preserve"> целях реализации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AF6515">
        <w:rPr>
          <w:rFonts w:ascii="Times New Roman" w:hAnsi="Times New Roman" w:cs="Times New Roman"/>
          <w:sz w:val="24"/>
          <w:szCs w:val="24"/>
        </w:rPr>
        <w:t xml:space="preserve">аспоряжения Администрации ЗАТО Северск № 369-р от 13.03.2015 «О мерах по сбалансированности бюджета ЗАТО Северск в 2015 году» лимиты бюджетных обязательств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376127">
        <w:rPr>
          <w:rFonts w:ascii="Times New Roman" w:hAnsi="Times New Roman" w:cs="Times New Roman"/>
          <w:color w:val="000000"/>
          <w:sz w:val="24"/>
          <w:szCs w:val="24"/>
        </w:rPr>
        <w:t>рганизаци</w:t>
      </w:r>
      <w:r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376127">
        <w:rPr>
          <w:rFonts w:ascii="Times New Roman" w:hAnsi="Times New Roman" w:cs="Times New Roman"/>
          <w:color w:val="000000"/>
          <w:sz w:val="24"/>
          <w:szCs w:val="24"/>
        </w:rPr>
        <w:t xml:space="preserve"> учета объектов недвижимого и движимого имущества ЗАТО Северск, в том числе признанных бесхозяйными, в Реестре муниципального имущества ЗАТО Северск</w:t>
      </w:r>
      <w:r w:rsidRPr="00376127">
        <w:rPr>
          <w:rFonts w:ascii="Times New Roman" w:hAnsi="Times New Roman" w:cs="Times New Roman"/>
          <w:sz w:val="24"/>
          <w:szCs w:val="24"/>
        </w:rPr>
        <w:t xml:space="preserve"> были сокращены Решением Думы ЗАТО Северск в июне 2015 года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76127">
        <w:rPr>
          <w:rFonts w:ascii="Times New Roman" w:hAnsi="Times New Roman" w:cs="Times New Roman"/>
          <w:sz w:val="24"/>
          <w:szCs w:val="24"/>
        </w:rPr>
        <w:t xml:space="preserve">на сумму </w:t>
      </w:r>
      <w:r>
        <w:rPr>
          <w:rFonts w:ascii="Times New Roman" w:hAnsi="Times New Roman" w:cs="Times New Roman"/>
          <w:sz w:val="24"/>
          <w:szCs w:val="24"/>
        </w:rPr>
        <w:t>1 048,77 тыс.руб</w:t>
      </w:r>
      <w:r w:rsidRPr="0037612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C09A2" w:rsidRPr="002C1DAA" w:rsidRDefault="003C09A2" w:rsidP="005E72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DAA">
        <w:rPr>
          <w:rFonts w:ascii="Times New Roman" w:hAnsi="Times New Roman" w:cs="Times New Roman"/>
          <w:sz w:val="24"/>
          <w:szCs w:val="24"/>
        </w:rPr>
        <w:t>одновременно для выполнения мероприятий для участия в открытом аукционе         в электронной форме на электронной торговой площадке «</w:t>
      </w:r>
      <w:r w:rsidRPr="002C1DAA">
        <w:rPr>
          <w:rFonts w:ascii="Times New Roman" w:hAnsi="Times New Roman" w:cs="Times New Roman"/>
          <w:sz w:val="24"/>
          <w:szCs w:val="24"/>
          <w:lang w:val="en-US"/>
        </w:rPr>
        <w:t>Fabrikant</w:t>
      </w:r>
      <w:r w:rsidRPr="002C1DAA">
        <w:rPr>
          <w:rFonts w:ascii="Times New Roman" w:hAnsi="Times New Roman" w:cs="Times New Roman"/>
          <w:sz w:val="24"/>
          <w:szCs w:val="24"/>
        </w:rPr>
        <w:t>.</w:t>
      </w:r>
      <w:r w:rsidRPr="002C1DAA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2C1DAA">
        <w:rPr>
          <w:rFonts w:ascii="Times New Roman" w:hAnsi="Times New Roman" w:cs="Times New Roman"/>
          <w:sz w:val="24"/>
          <w:szCs w:val="24"/>
        </w:rPr>
        <w:t>» по лоту № 2 «Имущественный комплекс «Лыжная база «Янтарь», расположенный по адресу: Томская область, ЗАТО Северск, г.Северск, ул.Сосновая, 20», собственник-продавец имущества – АО «СХК», выделены бюджетные ассигнования в сумме 1500,00 тыс.руб.;</w:t>
      </w:r>
    </w:p>
    <w:p w:rsidR="003C09A2" w:rsidRPr="00364BB0" w:rsidRDefault="003C09A2" w:rsidP="00364BB0">
      <w:pPr>
        <w:pStyle w:val="ListParagraph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4BB0">
        <w:rPr>
          <w:rFonts w:ascii="Times New Roman" w:hAnsi="Times New Roman" w:cs="Times New Roman"/>
          <w:sz w:val="24"/>
          <w:szCs w:val="24"/>
        </w:rPr>
        <w:t>2) по подпрограмме 2 «Управление земельными ресурсами на территории ЗАТО Северск»</w:t>
      </w:r>
      <w:r>
        <w:rPr>
          <w:rFonts w:ascii="Times New Roman" w:hAnsi="Times New Roman" w:cs="Times New Roman"/>
          <w:sz w:val="24"/>
          <w:szCs w:val="24"/>
        </w:rPr>
        <w:t xml:space="preserve"> бюджетные ассигнования р</w:t>
      </w:r>
      <w:r w:rsidRPr="00AF6515">
        <w:rPr>
          <w:rFonts w:ascii="Times New Roman" w:hAnsi="Times New Roman" w:cs="Times New Roman"/>
          <w:sz w:val="24"/>
          <w:szCs w:val="24"/>
        </w:rPr>
        <w:t>аспоряжени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AF6515">
        <w:rPr>
          <w:rFonts w:ascii="Times New Roman" w:hAnsi="Times New Roman" w:cs="Times New Roman"/>
          <w:sz w:val="24"/>
          <w:szCs w:val="24"/>
        </w:rPr>
        <w:t xml:space="preserve"> Администрации ЗАТО Северск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AF6515">
        <w:rPr>
          <w:rFonts w:ascii="Times New Roman" w:hAnsi="Times New Roman" w:cs="Times New Roman"/>
          <w:sz w:val="24"/>
          <w:szCs w:val="24"/>
        </w:rPr>
        <w:t xml:space="preserve">№ 369-р от 13.03.2015 «О мерах по сбалансированности бюджета ЗАТО Северск в 2015 году» </w:t>
      </w:r>
      <w:r>
        <w:rPr>
          <w:rFonts w:ascii="Times New Roman" w:hAnsi="Times New Roman" w:cs="Times New Roman"/>
          <w:sz w:val="24"/>
          <w:szCs w:val="24"/>
        </w:rPr>
        <w:t xml:space="preserve">уменьшены на 14,39 тыс.руб. </w:t>
      </w:r>
    </w:p>
    <w:p w:rsidR="003C09A2" w:rsidRPr="00623587" w:rsidRDefault="003C09A2" w:rsidP="008B18F3">
      <w:pPr>
        <w:pStyle w:val="ListParagraph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3587">
        <w:rPr>
          <w:rFonts w:ascii="Times New Roman" w:hAnsi="Times New Roman" w:cs="Times New Roman"/>
          <w:sz w:val="24"/>
          <w:szCs w:val="24"/>
        </w:rPr>
        <w:t>3) по подпрограмме 3: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3587">
        <w:rPr>
          <w:rFonts w:ascii="Times New Roman" w:hAnsi="Times New Roman" w:cs="Times New Roman"/>
          <w:sz w:val="24"/>
          <w:szCs w:val="24"/>
        </w:rPr>
        <w:t>«Содержание, обслуживание и капитальный ремонт муниципального имущества ЗАТО Северск и общего имущества в многоквартирных домах»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C09A2" w:rsidRDefault="003C09A2" w:rsidP="008B18F3">
      <w:pPr>
        <w:pStyle w:val="ListParagraph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3587">
        <w:rPr>
          <w:rFonts w:ascii="Times New Roman" w:hAnsi="Times New Roman" w:cs="Times New Roman"/>
          <w:sz w:val="24"/>
          <w:szCs w:val="24"/>
        </w:rPr>
        <w:t>ВЦП 1</w:t>
      </w:r>
      <w:r>
        <w:rPr>
          <w:rFonts w:ascii="Times New Roman" w:hAnsi="Times New Roman" w:cs="Times New Roman"/>
          <w:sz w:val="24"/>
          <w:szCs w:val="24"/>
        </w:rPr>
        <w:t xml:space="preserve"> «Организация деятельности по заключению муниципальных контрактов          по закупке товаров, работ и услуг по содержанию, обслуживанию временно                       не используемого имущества муниципальной казны ЗАТО Северск и заключению договоров на содержание и обслуживание общего имущества многоквартирных домов» </w:t>
      </w:r>
      <w:r w:rsidRPr="00623587">
        <w:rPr>
          <w:rFonts w:ascii="Times New Roman" w:hAnsi="Times New Roman" w:cs="Times New Roman"/>
          <w:sz w:val="24"/>
          <w:szCs w:val="24"/>
        </w:rPr>
        <w:t xml:space="preserve">увеличены бюджетные ассигнования 2015 года на </w:t>
      </w:r>
      <w:r>
        <w:rPr>
          <w:rFonts w:ascii="Times New Roman" w:hAnsi="Times New Roman" w:cs="Times New Roman"/>
          <w:sz w:val="24"/>
          <w:szCs w:val="24"/>
        </w:rPr>
        <w:t xml:space="preserve">1 270,45 </w:t>
      </w:r>
      <w:r w:rsidRPr="00623587">
        <w:rPr>
          <w:rFonts w:ascii="Times New Roman" w:hAnsi="Times New Roman" w:cs="Times New Roman"/>
          <w:sz w:val="24"/>
          <w:szCs w:val="24"/>
        </w:rPr>
        <w:t>тыс. руб.</w:t>
      </w:r>
      <w:r>
        <w:rPr>
          <w:rFonts w:ascii="Times New Roman" w:hAnsi="Times New Roman" w:cs="Times New Roman"/>
          <w:sz w:val="24"/>
          <w:szCs w:val="24"/>
        </w:rPr>
        <w:t xml:space="preserve"> по следующим основаниям: </w:t>
      </w:r>
    </w:p>
    <w:p w:rsidR="003C09A2" w:rsidRDefault="003C09A2" w:rsidP="008B18F3">
      <w:pPr>
        <w:pStyle w:val="ListParagraph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Pr="00623587">
        <w:rPr>
          <w:rFonts w:ascii="Times New Roman" w:hAnsi="Times New Roman" w:cs="Times New Roman"/>
          <w:sz w:val="24"/>
          <w:szCs w:val="24"/>
        </w:rPr>
        <w:t>необходимост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6235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проведении текущего ремонта помещений в здании по адресу: Томская область, ЗАТО Северск, г.Северск, ул.Кирова, 1а;</w:t>
      </w:r>
    </w:p>
    <w:p w:rsidR="003C09A2" w:rsidRDefault="003C09A2" w:rsidP="006834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необходимость проведения текущего ремонта здания по адресу: Томская область, ЗАТО Северск, г.Северск, ул.Первомайская, 30, строение 12 (в данном здании будет располагаться приют временного содержания для бездомных животных, так как Федеральным законом от 30.03.2015 № 64-ФЗ внесены изменения в статью 16.1 Федерального закона от 06.10.2003 № 131-ФЗ «Об общих принципах организации местного самоуправления в Российской Федерации» и к правам органов местного самоуправления городского округа отнесен осуществление мероприятий по отлову                  и содержанию безнадзорных животных);</w:t>
      </w:r>
    </w:p>
    <w:p w:rsidR="003C09A2" w:rsidRDefault="003C09A2" w:rsidP="008B18F3">
      <w:pPr>
        <w:pStyle w:val="ListParagraph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ВЦП 2 «Капитальный ремонт нежилых объектов административно-хозяйственного назначения» бюджетные ассигнования 2015 года р</w:t>
      </w:r>
      <w:r w:rsidRPr="00AF6515">
        <w:rPr>
          <w:rFonts w:ascii="Times New Roman" w:hAnsi="Times New Roman" w:cs="Times New Roman"/>
          <w:sz w:val="24"/>
          <w:szCs w:val="24"/>
        </w:rPr>
        <w:t>аспоряжени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AF6515">
        <w:rPr>
          <w:rFonts w:ascii="Times New Roman" w:hAnsi="Times New Roman" w:cs="Times New Roman"/>
          <w:sz w:val="24"/>
          <w:szCs w:val="24"/>
        </w:rPr>
        <w:t xml:space="preserve"> Администрации ЗАТО Северск № 369-р от 13.03.2015 «О мерах по сбалансированности бюджета ЗАТО Северск в 2015 году» </w:t>
      </w:r>
      <w:r>
        <w:rPr>
          <w:rFonts w:ascii="Times New Roman" w:hAnsi="Times New Roman" w:cs="Times New Roman"/>
          <w:sz w:val="24"/>
          <w:szCs w:val="24"/>
        </w:rPr>
        <w:t xml:space="preserve">уменьшены на 15 116,27 тыс. руб. </w:t>
      </w:r>
    </w:p>
    <w:p w:rsidR="003C09A2" w:rsidRPr="00623587" w:rsidRDefault="003C09A2" w:rsidP="008B18F3">
      <w:pPr>
        <w:pStyle w:val="ListParagraph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Бюджетные ассигнования 2016 года увеличены на 201,83 тыс.руб.</w:t>
      </w:r>
    </w:p>
    <w:p w:rsidR="003C09A2" w:rsidRDefault="003C09A2" w:rsidP="008B18F3">
      <w:pPr>
        <w:pStyle w:val="ListParagraph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</w:rPr>
      </w:pPr>
      <w:r w:rsidRPr="004461FB">
        <w:rPr>
          <w:rFonts w:ascii="Times New Roman" w:hAnsi="Times New Roman" w:cs="Times New Roman"/>
          <w:color w:val="000000"/>
          <w:sz w:val="24"/>
          <w:szCs w:val="24"/>
        </w:rPr>
        <w:t>4) по подпрограмме 4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75A87">
        <w:rPr>
          <w:rFonts w:ascii="Times New Roman" w:hAnsi="Times New Roman" w:cs="Times New Roman"/>
        </w:rPr>
        <w:t xml:space="preserve">«Обеспечение деятельности МАУ «Газета «Диалог» </w:t>
      </w:r>
      <w:r>
        <w:rPr>
          <w:rFonts w:ascii="Times New Roman" w:hAnsi="Times New Roman" w:cs="Times New Roman"/>
        </w:rPr>
        <w:t>бюджетные ассигнования увеличены на 800,00 тыс. руб.</w:t>
      </w:r>
    </w:p>
    <w:p w:rsidR="003C09A2" w:rsidRPr="008C7E17" w:rsidRDefault="003C09A2" w:rsidP="008B18F3">
      <w:pPr>
        <w:pStyle w:val="ListParagraph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</w:rPr>
        <w:t>В</w:t>
      </w:r>
      <w:r w:rsidRPr="00575A87">
        <w:rPr>
          <w:rFonts w:ascii="Times New Roman" w:hAnsi="Times New Roman" w:cs="Times New Roman"/>
        </w:rPr>
        <w:t xml:space="preserve"> части вып</w:t>
      </w:r>
      <w:r>
        <w:rPr>
          <w:rFonts w:ascii="Times New Roman" w:hAnsi="Times New Roman" w:cs="Times New Roman"/>
        </w:rPr>
        <w:t>олнения муниципального задания»</w:t>
      </w:r>
      <w:r w:rsidRPr="004461FB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согласно утвержденному Управлением имущественных отношений Администрации ЗАТО Северск (как учредителя автономного учреждения) Порядку нормативных затрат на выполнение муниципальной работы (задания) включаются затраты прямые в полном объеме и общехозяйственные в размере 54,25% от объема всех общехозяйственных затрат учреждения (остальные за счет собственных средств учреждения; до внесения изменения в Порядок -  32,4%).                        По результатам увеличения общехозяйственных расходов, с учетом фактического объема печатного текста по итогам 2014 года скорректирована общая газетная площадь – 404,1 тыс.кв.см, увеличено количество </w:t>
      </w:r>
      <w:r w:rsidRPr="008C7E17">
        <w:rPr>
          <w:rFonts w:ascii="Times New Roman" w:hAnsi="Times New Roman" w:cs="Times New Roman"/>
          <w:sz w:val="24"/>
          <w:szCs w:val="24"/>
        </w:rPr>
        <w:t xml:space="preserve">специального приложения к </w:t>
      </w:r>
      <w:r>
        <w:rPr>
          <w:rFonts w:ascii="Times New Roman" w:hAnsi="Times New Roman" w:cs="Times New Roman"/>
          <w:sz w:val="24"/>
          <w:szCs w:val="24"/>
        </w:rPr>
        <w:t>газете «Диалог»</w:t>
      </w:r>
      <w:r w:rsidRPr="008C7E17">
        <w:rPr>
          <w:rFonts w:ascii="Times New Roman" w:hAnsi="Times New Roman" w:cs="Times New Roman"/>
          <w:sz w:val="24"/>
          <w:szCs w:val="24"/>
        </w:rPr>
        <w:t xml:space="preserve"> «Официальный бюллетень правовых актов органов местного самоуправления городского округа ЗАТО Северск»</w:t>
      </w:r>
      <w:r w:rsidRPr="008C7E17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(1400 экз. в год).</w:t>
      </w:r>
      <w:r w:rsidRPr="008C7E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C09A2" w:rsidRPr="00DE4B85" w:rsidRDefault="003C09A2" w:rsidP="0030671B">
      <w:pPr>
        <w:pStyle w:val="ListParagraph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E4B85">
        <w:rPr>
          <w:rFonts w:ascii="Times New Roman" w:hAnsi="Times New Roman" w:cs="Times New Roman"/>
          <w:sz w:val="24"/>
          <w:szCs w:val="24"/>
        </w:rPr>
        <w:t xml:space="preserve">5) по подпрограмме 5 «Обеспечение устойчивого управления лесами ЗАТО Северск» увеличены бюджетные ассигнования 2015 года на 637,80 тыс. руб. согласно Решению Думы ЗАТО Северск от 23.04.2015 № 64/1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E4B85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Думы ЗАТО Северск от 16.12.2014 № 59/1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E4B85">
        <w:rPr>
          <w:rFonts w:ascii="Times New Roman" w:hAnsi="Times New Roman" w:cs="Times New Roman"/>
          <w:sz w:val="24"/>
          <w:szCs w:val="24"/>
        </w:rPr>
        <w:t xml:space="preserve">О бюджете ЗАТО Северск на 2015 год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DE4B85">
        <w:rPr>
          <w:rFonts w:ascii="Times New Roman" w:hAnsi="Times New Roman" w:cs="Times New Roman"/>
          <w:sz w:val="24"/>
          <w:szCs w:val="24"/>
        </w:rPr>
        <w:t>и на плановый период 2016 и 2017 годов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E4B85">
        <w:rPr>
          <w:rFonts w:ascii="Times New Roman" w:hAnsi="Times New Roman" w:cs="Times New Roman"/>
          <w:sz w:val="24"/>
          <w:szCs w:val="24"/>
        </w:rPr>
        <w:t xml:space="preserve"> в связи с индексацией заработанной платы сотрудников МКУ «Лесничество ЗАТО Северск» на основании постановления Администрации ЗАТО Северск от 23.12.2014 г. № 3390 «Об увеличении оплаты труда работников муниципальных бюджетных, казенных и автономных учреждений ЗАТО Северск в 2014 году»;</w:t>
      </w:r>
    </w:p>
    <w:p w:rsidR="003C09A2" w:rsidRDefault="003C09A2" w:rsidP="005A2927">
      <w:pPr>
        <w:pStyle w:val="ListParagraph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 по </w:t>
      </w:r>
      <w:r w:rsidRPr="005B2654">
        <w:rPr>
          <w:rFonts w:ascii="Times New Roman" w:hAnsi="Times New Roman" w:cs="Times New Roman"/>
          <w:sz w:val="24"/>
          <w:szCs w:val="24"/>
        </w:rPr>
        <w:t>обеспечивающей подпрограмме увеличены бюджетные ассигнования на 735,53</w:t>
      </w:r>
      <w:r>
        <w:rPr>
          <w:rFonts w:ascii="Times New Roman" w:hAnsi="Times New Roman" w:cs="Times New Roman"/>
          <w:sz w:val="24"/>
          <w:szCs w:val="24"/>
        </w:rPr>
        <w:t xml:space="preserve"> тыс. руб.</w:t>
      </w:r>
      <w:r w:rsidRPr="000317AD">
        <w:rPr>
          <w:rFonts w:ascii="Times New Roman" w:hAnsi="Times New Roman" w:cs="Times New Roman"/>
          <w:sz w:val="24"/>
          <w:szCs w:val="24"/>
        </w:rPr>
        <w:t xml:space="preserve"> </w:t>
      </w:r>
      <w:r w:rsidRPr="005B2654">
        <w:rPr>
          <w:rFonts w:ascii="Times New Roman" w:hAnsi="Times New Roman" w:cs="Times New Roman"/>
          <w:sz w:val="24"/>
          <w:szCs w:val="24"/>
        </w:rPr>
        <w:t xml:space="preserve">согласно Решению Думы ЗАТО Северск от 23.04.2015 № 64/1 </w:t>
      </w:r>
      <w:r>
        <w:rPr>
          <w:rFonts w:ascii="Times New Roman" w:hAnsi="Times New Roman" w:cs="Times New Roman"/>
          <w:sz w:val="24"/>
          <w:szCs w:val="24"/>
        </w:rPr>
        <w:t xml:space="preserve">                  «</w:t>
      </w:r>
      <w:r w:rsidRPr="005B2654">
        <w:rPr>
          <w:rFonts w:ascii="Times New Roman" w:hAnsi="Times New Roman" w:cs="Times New Roman"/>
          <w:sz w:val="24"/>
          <w:szCs w:val="24"/>
        </w:rPr>
        <w:t>О внесении изменений в Решение Думы ЗАТО Северск от 16.12.2014 № 59/1 "О бюджете ЗАТО Северск на 2015 год и на плановый период 2016 и 2017 годов"</w:t>
      </w:r>
      <w:r>
        <w:rPr>
          <w:rFonts w:ascii="Times New Roman" w:hAnsi="Times New Roman" w:cs="Times New Roman"/>
          <w:sz w:val="24"/>
          <w:szCs w:val="24"/>
        </w:rPr>
        <w:t xml:space="preserve">: в сумме 385,00 тыс. </w:t>
      </w:r>
      <w:r w:rsidRPr="005B2654">
        <w:rPr>
          <w:rFonts w:ascii="Times New Roman" w:hAnsi="Times New Roman" w:cs="Times New Roman"/>
          <w:sz w:val="24"/>
          <w:szCs w:val="24"/>
        </w:rPr>
        <w:t>руб. на замену две</w:t>
      </w:r>
      <w:r>
        <w:rPr>
          <w:rFonts w:ascii="Times New Roman" w:hAnsi="Times New Roman" w:cs="Times New Roman"/>
          <w:sz w:val="24"/>
          <w:szCs w:val="24"/>
        </w:rPr>
        <w:t xml:space="preserve">рных блоков и 37,70 тыс. руб. в </w:t>
      </w:r>
      <w:r w:rsidRPr="005B2654">
        <w:rPr>
          <w:rFonts w:ascii="Times New Roman" w:hAnsi="Times New Roman" w:cs="Times New Roman"/>
          <w:sz w:val="24"/>
          <w:szCs w:val="24"/>
        </w:rPr>
        <w:t>связи с индексацией классных чинов муниципальных служащих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распоряжения Администрации ЗАТО Северск          от 26.05.2015 № 226/лс «О присвоении очередных классных чинов и установлении размеров окладов за классные чины муниципальным служащим Администрации ЗАТО Северск», в </w:t>
      </w:r>
      <w:r w:rsidRPr="005B2654">
        <w:rPr>
          <w:rFonts w:ascii="Times New Roman" w:hAnsi="Times New Roman" w:cs="Times New Roman"/>
          <w:sz w:val="24"/>
          <w:szCs w:val="24"/>
        </w:rPr>
        <w:t>сумме 152,6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B2654">
        <w:rPr>
          <w:rFonts w:ascii="Times New Roman" w:hAnsi="Times New Roman" w:cs="Times New Roman"/>
          <w:sz w:val="24"/>
          <w:szCs w:val="24"/>
        </w:rPr>
        <w:t xml:space="preserve"> тыс. руб. на диспансеризацию муниципальных служащих (перераспределение с Администрации ЗАТО Северск), в сумме 100,20 тыс. руб.</w:t>
      </w:r>
      <w:r>
        <w:rPr>
          <w:rFonts w:ascii="Times New Roman" w:hAnsi="Times New Roman" w:cs="Times New Roman"/>
          <w:sz w:val="24"/>
          <w:szCs w:val="24"/>
        </w:rPr>
        <w:t xml:space="preserve"> на р</w:t>
      </w:r>
      <w:r w:rsidRPr="00B04E31">
        <w:rPr>
          <w:rFonts w:ascii="Times New Roman" w:hAnsi="Times New Roman" w:cs="Times New Roman"/>
          <w:sz w:val="24"/>
          <w:szCs w:val="24"/>
        </w:rPr>
        <w:t>емонт наружного освещения</w:t>
      </w:r>
      <w:r w:rsidRPr="005B26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адресу ул. Лесная, 11а </w:t>
      </w:r>
      <w:r w:rsidRPr="005B2654">
        <w:rPr>
          <w:rFonts w:ascii="Times New Roman" w:hAnsi="Times New Roman" w:cs="Times New Roman"/>
          <w:sz w:val="24"/>
          <w:szCs w:val="24"/>
        </w:rPr>
        <w:t>согласно Решению Думы ЗАТО Северск от 23.0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5B2654">
        <w:rPr>
          <w:rFonts w:ascii="Times New Roman" w:hAnsi="Times New Roman" w:cs="Times New Roman"/>
          <w:sz w:val="24"/>
          <w:szCs w:val="24"/>
        </w:rPr>
        <w:t xml:space="preserve">.2015 № 67/4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B2654">
        <w:rPr>
          <w:rFonts w:ascii="Times New Roman" w:hAnsi="Times New Roman" w:cs="Times New Roman"/>
          <w:sz w:val="24"/>
          <w:szCs w:val="24"/>
        </w:rPr>
        <w:t>О внесении изменений</w:t>
      </w:r>
      <w:r>
        <w:rPr>
          <w:rFonts w:ascii="Times New Roman" w:hAnsi="Times New Roman" w:cs="Times New Roman"/>
          <w:sz w:val="24"/>
          <w:szCs w:val="24"/>
        </w:rPr>
        <w:t xml:space="preserve"> в Решение Думы ЗАТО Северск от </w:t>
      </w:r>
      <w:r w:rsidRPr="005B2654">
        <w:rPr>
          <w:rFonts w:ascii="Times New Roman" w:hAnsi="Times New Roman" w:cs="Times New Roman"/>
          <w:sz w:val="24"/>
          <w:szCs w:val="24"/>
        </w:rPr>
        <w:t xml:space="preserve">16.12.2014 № 59/1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B2654">
        <w:rPr>
          <w:rFonts w:ascii="Times New Roman" w:hAnsi="Times New Roman" w:cs="Times New Roman"/>
          <w:sz w:val="24"/>
          <w:szCs w:val="24"/>
        </w:rPr>
        <w:t xml:space="preserve">О бюджете ЗАТО Северск на 2015 </w:t>
      </w:r>
      <w:r>
        <w:rPr>
          <w:rFonts w:ascii="Times New Roman" w:hAnsi="Times New Roman" w:cs="Times New Roman"/>
          <w:sz w:val="24"/>
          <w:szCs w:val="24"/>
        </w:rPr>
        <w:t>год и на плановый период 2016 и </w:t>
      </w:r>
      <w:r w:rsidRPr="005B2654">
        <w:rPr>
          <w:rFonts w:ascii="Times New Roman" w:hAnsi="Times New Roman" w:cs="Times New Roman"/>
          <w:sz w:val="24"/>
          <w:szCs w:val="24"/>
        </w:rPr>
        <w:t>2017 годов", в сумме 60,00 тыс. руб. за II место по результатам оценки качества финансового менеджмента.</w:t>
      </w:r>
    </w:p>
    <w:p w:rsidR="003C09A2" w:rsidRDefault="003C09A2" w:rsidP="00DE2E5B">
      <w:pPr>
        <w:tabs>
          <w:tab w:val="left" w:pos="709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Уточненный объем финансирования программы составляет 253 009,16 тыс. руб. </w:t>
      </w:r>
    </w:p>
    <w:p w:rsidR="003C09A2" w:rsidRDefault="003C09A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09A2" w:rsidRDefault="003C09A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09A2" w:rsidRDefault="003C09A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09A2" w:rsidRDefault="003C09A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09A2" w:rsidRDefault="003C09A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09A2" w:rsidRDefault="003C09A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C09A2" w:rsidSect="006C0A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B060402020202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671596"/>
    <w:multiLevelType w:val="hybridMultilevel"/>
    <w:tmpl w:val="6E9CE77A"/>
    <w:lvl w:ilvl="0" w:tplc="DCFE92F6">
      <w:start w:val="1"/>
      <w:numFmt w:val="decimal"/>
      <w:lvlText w:val="%1)"/>
      <w:lvlJc w:val="left"/>
      <w:pPr>
        <w:ind w:left="1680" w:hanging="97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0A13"/>
    <w:rsid w:val="000047A3"/>
    <w:rsid w:val="000100FB"/>
    <w:rsid w:val="000104C0"/>
    <w:rsid w:val="000317AD"/>
    <w:rsid w:val="000553AB"/>
    <w:rsid w:val="00081459"/>
    <w:rsid w:val="000E13BA"/>
    <w:rsid w:val="00150749"/>
    <w:rsid w:val="0016327A"/>
    <w:rsid w:val="00182681"/>
    <w:rsid w:val="00182CAD"/>
    <w:rsid w:val="001A68E7"/>
    <w:rsid w:val="00236EA4"/>
    <w:rsid w:val="002752B8"/>
    <w:rsid w:val="00285303"/>
    <w:rsid w:val="002C1DAA"/>
    <w:rsid w:val="002C44D4"/>
    <w:rsid w:val="002D2E0D"/>
    <w:rsid w:val="0030671B"/>
    <w:rsid w:val="00322D3A"/>
    <w:rsid w:val="00335B7C"/>
    <w:rsid w:val="00361F6E"/>
    <w:rsid w:val="00364BB0"/>
    <w:rsid w:val="00371878"/>
    <w:rsid w:val="00375317"/>
    <w:rsid w:val="00376127"/>
    <w:rsid w:val="003A3EB3"/>
    <w:rsid w:val="003B70AC"/>
    <w:rsid w:val="003C09A2"/>
    <w:rsid w:val="003C4F13"/>
    <w:rsid w:val="003D5631"/>
    <w:rsid w:val="00420326"/>
    <w:rsid w:val="00425330"/>
    <w:rsid w:val="00425B93"/>
    <w:rsid w:val="004461FB"/>
    <w:rsid w:val="00476D3B"/>
    <w:rsid w:val="00492F69"/>
    <w:rsid w:val="004B0636"/>
    <w:rsid w:val="004C4D35"/>
    <w:rsid w:val="004E30DC"/>
    <w:rsid w:val="004F13AA"/>
    <w:rsid w:val="004F6CB9"/>
    <w:rsid w:val="00511A98"/>
    <w:rsid w:val="005274DF"/>
    <w:rsid w:val="0053458C"/>
    <w:rsid w:val="00562ECE"/>
    <w:rsid w:val="00572AF1"/>
    <w:rsid w:val="00575A87"/>
    <w:rsid w:val="0059005A"/>
    <w:rsid w:val="005A2927"/>
    <w:rsid w:val="005B2654"/>
    <w:rsid w:val="005C5E2F"/>
    <w:rsid w:val="005D7CB8"/>
    <w:rsid w:val="005E7209"/>
    <w:rsid w:val="00623587"/>
    <w:rsid w:val="006445E4"/>
    <w:rsid w:val="0067009F"/>
    <w:rsid w:val="006834FC"/>
    <w:rsid w:val="00697DDF"/>
    <w:rsid w:val="006C0A13"/>
    <w:rsid w:val="006C4A64"/>
    <w:rsid w:val="006D1649"/>
    <w:rsid w:val="006D2126"/>
    <w:rsid w:val="00704ACA"/>
    <w:rsid w:val="007B6208"/>
    <w:rsid w:val="007F6F3F"/>
    <w:rsid w:val="008100F4"/>
    <w:rsid w:val="008336F7"/>
    <w:rsid w:val="008B18F3"/>
    <w:rsid w:val="008C3AAA"/>
    <w:rsid w:val="008C7E17"/>
    <w:rsid w:val="008E7D75"/>
    <w:rsid w:val="008F57B6"/>
    <w:rsid w:val="00930CC3"/>
    <w:rsid w:val="00984BFD"/>
    <w:rsid w:val="009907C6"/>
    <w:rsid w:val="009D07C2"/>
    <w:rsid w:val="00A1158A"/>
    <w:rsid w:val="00A1724E"/>
    <w:rsid w:val="00A21048"/>
    <w:rsid w:val="00A25C49"/>
    <w:rsid w:val="00A36823"/>
    <w:rsid w:val="00AB27B0"/>
    <w:rsid w:val="00AC1C9A"/>
    <w:rsid w:val="00AF6515"/>
    <w:rsid w:val="00B04E31"/>
    <w:rsid w:val="00B81AA2"/>
    <w:rsid w:val="00BA3EA4"/>
    <w:rsid w:val="00BA76EE"/>
    <w:rsid w:val="00C01177"/>
    <w:rsid w:val="00C03C3E"/>
    <w:rsid w:val="00C2710B"/>
    <w:rsid w:val="00C41C42"/>
    <w:rsid w:val="00C558E3"/>
    <w:rsid w:val="00C7012B"/>
    <w:rsid w:val="00C773CE"/>
    <w:rsid w:val="00CA466F"/>
    <w:rsid w:val="00CF6038"/>
    <w:rsid w:val="00CF6CC4"/>
    <w:rsid w:val="00D1738E"/>
    <w:rsid w:val="00D237EB"/>
    <w:rsid w:val="00D50F6D"/>
    <w:rsid w:val="00D96E4F"/>
    <w:rsid w:val="00DE2E5B"/>
    <w:rsid w:val="00DE4B85"/>
    <w:rsid w:val="00DF53B4"/>
    <w:rsid w:val="00E409A5"/>
    <w:rsid w:val="00E40B86"/>
    <w:rsid w:val="00E93BCA"/>
    <w:rsid w:val="00E9590C"/>
    <w:rsid w:val="00E97600"/>
    <w:rsid w:val="00ED5E21"/>
    <w:rsid w:val="00EF1B31"/>
    <w:rsid w:val="00F13B77"/>
    <w:rsid w:val="00F400CC"/>
    <w:rsid w:val="00F655A0"/>
    <w:rsid w:val="00F71C77"/>
    <w:rsid w:val="00F95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A13"/>
    <w:pPr>
      <w:spacing w:after="200" w:line="276" w:lineRule="auto"/>
    </w:pPr>
    <w:rPr>
      <w:rFonts w:cs="Calibri"/>
    </w:rPr>
  </w:style>
  <w:style w:type="paragraph" w:styleId="Heading3">
    <w:name w:val="heading 3"/>
    <w:basedOn w:val="Normal"/>
    <w:link w:val="Heading3Char"/>
    <w:uiPriority w:val="99"/>
    <w:qFormat/>
    <w:locked/>
    <w:rsid w:val="00371878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100FB"/>
    <w:rPr>
      <w:rFonts w:ascii="Cambria" w:hAnsi="Cambria" w:cs="Cambria"/>
      <w:b/>
      <w:bCs/>
      <w:sz w:val="26"/>
      <w:szCs w:val="26"/>
    </w:rPr>
  </w:style>
  <w:style w:type="paragraph" w:styleId="ListParagraph">
    <w:name w:val="List Paragraph"/>
    <w:basedOn w:val="Normal"/>
    <w:uiPriority w:val="99"/>
    <w:qFormat/>
    <w:rsid w:val="006C0A1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39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165</TotalTime>
  <Pages>2</Pages>
  <Words>986</Words>
  <Characters>5626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Холоша</dc:creator>
  <cp:keywords/>
  <dc:description/>
  <cp:lastModifiedBy>merkulov</cp:lastModifiedBy>
  <cp:revision>85</cp:revision>
  <dcterms:created xsi:type="dcterms:W3CDTF">2015-07-23T07:25:00Z</dcterms:created>
  <dcterms:modified xsi:type="dcterms:W3CDTF">2015-07-31T02:48:00Z</dcterms:modified>
</cp:coreProperties>
</file>